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8B11D1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8B11D1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420482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1F4375CD" w14:textId="77777777" w:rsidR="008B11D1" w:rsidRPr="00420482" w:rsidRDefault="008B11D1" w:rsidP="008B11D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7A0AFFD4" w14:textId="77777777" w:rsidR="008B11D1" w:rsidRPr="00420482" w:rsidRDefault="008B11D1" w:rsidP="008B11D1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420482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1305575D" w14:textId="77777777" w:rsidR="008B11D1" w:rsidRPr="00420482" w:rsidRDefault="008B11D1" w:rsidP="008B11D1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420482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4EF53B43" w14:textId="77777777" w:rsidR="008B11D1" w:rsidRPr="00420482" w:rsidRDefault="008B11D1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0EF6730" w14:textId="4EC33434" w:rsidR="008B11D1" w:rsidRPr="00420482" w:rsidRDefault="008B11D1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420482">
        <w:rPr>
          <w:rFonts w:ascii="Cambria" w:hAnsi="Cambria"/>
          <w:b/>
          <w:bCs/>
          <w:color w:val="auto"/>
          <w:sz w:val="24"/>
          <w:szCs w:val="24"/>
        </w:rPr>
        <w:t xml:space="preserve">Zadanie nr </w:t>
      </w:r>
      <w:r w:rsidR="00771563">
        <w:rPr>
          <w:rFonts w:ascii="Cambria" w:hAnsi="Cambria"/>
          <w:b/>
          <w:bCs/>
          <w:color w:val="auto"/>
          <w:sz w:val="24"/>
          <w:szCs w:val="24"/>
        </w:rPr>
        <w:t>8</w:t>
      </w:r>
      <w:r w:rsidRPr="00420482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bookmarkEnd w:id="0"/>
    <w:p w14:paraId="1FF2F174" w14:textId="0D6CEBB4" w:rsidR="008B11D1" w:rsidRPr="00042DF4" w:rsidRDefault="008B11D1" w:rsidP="008B11D1">
      <w:pPr>
        <w:pStyle w:val="Tre"/>
        <w:jc w:val="both"/>
        <w:rPr>
          <w:rFonts w:ascii="Calibri" w:hAnsi="Calibri" w:cs="Calibri"/>
          <w:color w:val="auto"/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042DF4" w:rsidRPr="00042DF4" w14:paraId="65F23267" w14:textId="77777777" w:rsidTr="00EA1243">
        <w:trPr>
          <w:trHeight w:val="690"/>
          <w:jc w:val="center"/>
        </w:trPr>
        <w:tc>
          <w:tcPr>
            <w:tcW w:w="1233" w:type="dxa"/>
            <w:vAlign w:val="center"/>
          </w:tcPr>
          <w:p w14:paraId="5C6064B1" w14:textId="77777777" w:rsidR="00042DF4" w:rsidRPr="00042DF4" w:rsidRDefault="00042DF4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47345219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zadania</w:t>
            </w:r>
            <w:proofErr w:type="spellEnd"/>
          </w:p>
        </w:tc>
        <w:tc>
          <w:tcPr>
            <w:tcW w:w="6200" w:type="dxa"/>
            <w:vAlign w:val="center"/>
            <w:hideMark/>
          </w:tcPr>
          <w:p w14:paraId="7903B4F6" w14:textId="77777777" w:rsidR="00042DF4" w:rsidRPr="00042DF4" w:rsidRDefault="00042DF4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Zakup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wyposażenia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strefy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buforowej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oddziału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dla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pacjentów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1E423954" w14:textId="77777777" w:rsidR="00042DF4" w:rsidRPr="00042DF4" w:rsidRDefault="00042DF4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6D9E1E02" w14:textId="77777777" w:rsidR="00042DF4" w:rsidRPr="00042DF4" w:rsidRDefault="00042DF4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  <w:proofErr w:type="spellEnd"/>
          </w:p>
        </w:tc>
      </w:tr>
      <w:tr w:rsidR="00042DF4" w:rsidRPr="00042DF4" w14:paraId="1FA6EA18" w14:textId="77777777" w:rsidTr="00EA1243">
        <w:trPr>
          <w:trHeight w:val="705"/>
          <w:jc w:val="center"/>
        </w:trPr>
        <w:tc>
          <w:tcPr>
            <w:tcW w:w="1233" w:type="dxa"/>
            <w:vAlign w:val="center"/>
          </w:tcPr>
          <w:p w14:paraId="416CB531" w14:textId="77777777" w:rsidR="00042DF4" w:rsidRPr="00042DF4" w:rsidRDefault="00042DF4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>Zadanie</w:t>
            </w:r>
            <w:proofErr w:type="spellEnd"/>
            <w:r w:rsidRPr="00042D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8</w:t>
            </w:r>
          </w:p>
        </w:tc>
        <w:tc>
          <w:tcPr>
            <w:tcW w:w="6200" w:type="dxa"/>
            <w:vAlign w:val="center"/>
            <w:hideMark/>
          </w:tcPr>
          <w:p w14:paraId="026FE4B5" w14:textId="77777777" w:rsidR="00042DF4" w:rsidRPr="00042DF4" w:rsidRDefault="00042DF4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Urządzenie</w:t>
            </w:r>
            <w:proofErr w:type="spellEnd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służące</w:t>
            </w:r>
            <w:proofErr w:type="spellEnd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 xml:space="preserve"> do </w:t>
            </w:r>
            <w:proofErr w:type="spellStart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kompresji</w:t>
            </w:r>
            <w:proofErr w:type="spellEnd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klatki</w:t>
            </w:r>
            <w:proofErr w:type="spellEnd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piersiowej</w:t>
            </w:r>
            <w:proofErr w:type="spellEnd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 xml:space="preserve"> i </w:t>
            </w:r>
            <w:proofErr w:type="spellStart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reanimacji</w:t>
            </w:r>
            <w:proofErr w:type="spellEnd"/>
          </w:p>
        </w:tc>
        <w:tc>
          <w:tcPr>
            <w:tcW w:w="1720" w:type="dxa"/>
            <w:noWrap/>
            <w:vAlign w:val="center"/>
            <w:hideMark/>
          </w:tcPr>
          <w:p w14:paraId="19A5A74F" w14:textId="77777777" w:rsidR="00042DF4" w:rsidRPr="00042DF4" w:rsidRDefault="00042DF4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sztuka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031033FC" w14:textId="77777777" w:rsidR="00042DF4" w:rsidRPr="00042DF4" w:rsidRDefault="00042DF4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042DF4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</w:tr>
      <w:bookmarkEnd w:id="1"/>
    </w:tbl>
    <w:p w14:paraId="269B1D7A" w14:textId="27C696EE" w:rsidR="00042DF4" w:rsidRPr="00042DF4" w:rsidRDefault="00042DF4" w:rsidP="008B11D1">
      <w:pPr>
        <w:pStyle w:val="Tre"/>
        <w:jc w:val="both"/>
        <w:rPr>
          <w:rFonts w:ascii="Calibri" w:hAnsi="Calibri" w:cs="Calibri"/>
          <w:color w:val="auto"/>
        </w:rPr>
      </w:pPr>
    </w:p>
    <w:p w14:paraId="151A7DD5" w14:textId="684FA7A1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1.</w:t>
      </w:r>
      <w:r w:rsidRPr="00042DF4">
        <w:rPr>
          <w:rFonts w:ascii="Calibri" w:hAnsi="Calibri" w:cs="Calibri"/>
          <w:color w:val="auto"/>
        </w:rPr>
        <w:tab/>
        <w:t>Prowadzenie uciśnięć klatki piersiowej za pomocą mechanicznego tłoka lub pasa obwodowego w trybie 30 ucisków / 2 oddechy ratownicze oraz możliwość pracy w trybie ciągłym</w:t>
      </w:r>
    </w:p>
    <w:p w14:paraId="7B81FE86" w14:textId="52DEC5E2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2.</w:t>
      </w:r>
      <w:r w:rsidRPr="00042DF4">
        <w:rPr>
          <w:rFonts w:ascii="Calibri" w:hAnsi="Calibri" w:cs="Calibri"/>
          <w:color w:val="auto"/>
        </w:rPr>
        <w:tab/>
        <w:t>Cykl pracy urządzenia:</w:t>
      </w:r>
    </w:p>
    <w:p w14:paraId="450E4899" w14:textId="77777777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 xml:space="preserve"> 50% kompresja / 50 % dekompresja</w:t>
      </w:r>
    </w:p>
    <w:p w14:paraId="44B6B4DE" w14:textId="475A50F5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3.</w:t>
      </w:r>
      <w:r w:rsidRPr="00042DF4">
        <w:rPr>
          <w:rFonts w:ascii="Calibri" w:hAnsi="Calibri" w:cs="Calibri"/>
          <w:color w:val="auto"/>
        </w:rPr>
        <w:tab/>
        <w:t xml:space="preserve">Częstość kompresji zawarta w zakresie od 100 – 120 uciśnięć na minutę. Możliwość regulacji </w:t>
      </w:r>
    </w:p>
    <w:p w14:paraId="76DC795F" w14:textId="6EE0A962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4.</w:t>
      </w:r>
      <w:r w:rsidRPr="00042DF4">
        <w:rPr>
          <w:rFonts w:ascii="Calibri" w:hAnsi="Calibri" w:cs="Calibri"/>
          <w:color w:val="auto"/>
        </w:rPr>
        <w:tab/>
        <w:t>Głębokość kompresji: w zakresie od 4 - 6 cm dla urządzenia typu tłok lub 20% głębokości klatki piersiowej w przypadku pasa obwodowego</w:t>
      </w:r>
    </w:p>
    <w:p w14:paraId="5C1AA59C" w14:textId="3BCF0166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5.</w:t>
      </w:r>
      <w:r w:rsidRPr="00042DF4">
        <w:rPr>
          <w:rFonts w:ascii="Calibri" w:hAnsi="Calibri" w:cs="Calibri"/>
          <w:color w:val="auto"/>
        </w:rPr>
        <w:tab/>
        <w:t>Urządzenie przystosowane do wykonywania kompresji u pacjentów o szerokość klatki piersiowej  30 cm.</w:t>
      </w:r>
    </w:p>
    <w:p w14:paraId="701DC3B3" w14:textId="0F757602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6.</w:t>
      </w:r>
      <w:r w:rsidRPr="00042DF4">
        <w:rPr>
          <w:rFonts w:ascii="Calibri" w:hAnsi="Calibri" w:cs="Calibri"/>
          <w:color w:val="auto"/>
        </w:rPr>
        <w:tab/>
        <w:t xml:space="preserve">Urządzenie umożliwiające bezproblemowe i bezpieczne prowadzenie terapii u „niestandardowych” pacjentów: </w:t>
      </w:r>
    </w:p>
    <w:p w14:paraId="40E9AF53" w14:textId="77777777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 xml:space="preserve">- otyłych, bez dodatkowego wspomagania pracy urządzenia lub zmiany położenia pacjenta, </w:t>
      </w:r>
    </w:p>
    <w:p w14:paraId="5FF7E262" w14:textId="77777777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- oraz możliwość prowadzenia terapii również u kobiet z implantami piersi</w:t>
      </w:r>
    </w:p>
    <w:p w14:paraId="43B4C4A2" w14:textId="283CD6F0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7.</w:t>
      </w:r>
      <w:r w:rsidRPr="00042DF4">
        <w:rPr>
          <w:rFonts w:ascii="Calibri" w:hAnsi="Calibri" w:cs="Calibri"/>
          <w:color w:val="auto"/>
        </w:rPr>
        <w:tab/>
        <w:t>Możliwość wykonania defibrylacji bez konieczności zdejmowania urządzenia z pacjenta</w:t>
      </w:r>
    </w:p>
    <w:p w14:paraId="557B8B29" w14:textId="410E6F1B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8.</w:t>
      </w:r>
      <w:r w:rsidRPr="00042DF4">
        <w:rPr>
          <w:rFonts w:ascii="Calibri" w:hAnsi="Calibri" w:cs="Calibri"/>
          <w:color w:val="auto"/>
        </w:rPr>
        <w:tab/>
        <w:t>Waga urządzenia gotowego do pracy poniżej 12kg</w:t>
      </w:r>
    </w:p>
    <w:p w14:paraId="4B84E56B" w14:textId="61C9484E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9.</w:t>
      </w:r>
      <w:r w:rsidRPr="00042DF4">
        <w:rPr>
          <w:rFonts w:ascii="Calibri" w:hAnsi="Calibri" w:cs="Calibri"/>
          <w:color w:val="auto"/>
        </w:rPr>
        <w:tab/>
        <w:t>Bezprzewodowa (przez sieć WIFI ) transmisja danych medycznych z przebiegu RKO do komputerów typu PC z możliwością jednoczesnego powiadomienia (.pdf) wysyłanego automatycznie na dedykowany adres email</w:t>
      </w:r>
    </w:p>
    <w:p w14:paraId="7FE61271" w14:textId="01E7CEF4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10.</w:t>
      </w:r>
      <w:r w:rsidRPr="00042DF4">
        <w:rPr>
          <w:rFonts w:ascii="Calibri" w:hAnsi="Calibri" w:cs="Calibri"/>
          <w:color w:val="auto"/>
        </w:rPr>
        <w:tab/>
        <w:t>Zdalna konfiguracja (przez sieć WIFI) częstości uciśnięć klatki piersiowej za pomocą tłoka w zakresie 102 - 111 - 120 uciśnięć na minutę.</w:t>
      </w:r>
    </w:p>
    <w:p w14:paraId="1D302F69" w14:textId="34FB085C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11.</w:t>
      </w:r>
      <w:r w:rsidRPr="00042DF4">
        <w:rPr>
          <w:rFonts w:ascii="Calibri" w:hAnsi="Calibri" w:cs="Calibri"/>
          <w:color w:val="auto"/>
        </w:rPr>
        <w:tab/>
        <w:t>Zdalna konfiguracja (przez sieć WIFI) głębokości uciśnięć klatki piersiowej, umożliwiająca dostosowanie głębokości do obowiązujących wytycznych ERC/AHA.</w:t>
      </w:r>
    </w:p>
    <w:p w14:paraId="5C97A011" w14:textId="1D7C813A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12.</w:t>
      </w:r>
      <w:r w:rsidRPr="00042DF4">
        <w:rPr>
          <w:rFonts w:ascii="Calibri" w:hAnsi="Calibri" w:cs="Calibri"/>
          <w:color w:val="auto"/>
        </w:rPr>
        <w:tab/>
        <w:t>Zdalna konfiguracja (przez sieć WIFI) czasu przeznaczonego na wentylację w zakresie od 3 do 5 sekund</w:t>
      </w:r>
    </w:p>
    <w:p w14:paraId="3DF30DBF" w14:textId="4C764358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13.</w:t>
      </w:r>
      <w:r w:rsidRPr="00042DF4">
        <w:rPr>
          <w:rFonts w:ascii="Calibri" w:hAnsi="Calibri" w:cs="Calibri"/>
          <w:color w:val="auto"/>
        </w:rPr>
        <w:tab/>
        <w:t>Możliwość ładowania akumulatora w urządzeniu (ładowarka wbudowana w urządzenie) lub w ładowarce zewnętrznej. Czas ładowania akumulatora od 0 do 100% max. 270 min.</w:t>
      </w:r>
    </w:p>
    <w:p w14:paraId="65DE8B85" w14:textId="7002666D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14.</w:t>
      </w:r>
      <w:r w:rsidRPr="00042DF4">
        <w:rPr>
          <w:rFonts w:ascii="Calibri" w:hAnsi="Calibri" w:cs="Calibri"/>
          <w:color w:val="auto"/>
        </w:rPr>
        <w:tab/>
        <w:t>Ładowanie urządzenia bez otwierania / wyjmowania go z plecaka/ torby  wraz z  widocznym wskaźnikiem   stanu naładowania  baterii.</w:t>
      </w:r>
      <w:r w:rsidRPr="00042DF4">
        <w:rPr>
          <w:rFonts w:ascii="Calibri" w:hAnsi="Calibri" w:cs="Calibri"/>
          <w:color w:val="auto"/>
        </w:rPr>
        <w:tab/>
      </w:r>
    </w:p>
    <w:p w14:paraId="259B5C70" w14:textId="27204D2C" w:rsidR="00042DF4" w:rsidRPr="00042DF4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15.</w:t>
      </w:r>
      <w:r w:rsidRPr="00042DF4">
        <w:rPr>
          <w:rFonts w:ascii="Calibri" w:hAnsi="Calibri" w:cs="Calibri"/>
          <w:color w:val="auto"/>
        </w:rPr>
        <w:tab/>
        <w:t>Wyposażenie aparatu:</w:t>
      </w:r>
    </w:p>
    <w:p w14:paraId="5435F679" w14:textId="77777777" w:rsidR="00042DF4" w:rsidRPr="00042DF4" w:rsidRDefault="00042DF4" w:rsidP="00042DF4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a.</w:t>
      </w:r>
      <w:r w:rsidRPr="00042DF4">
        <w:rPr>
          <w:rFonts w:ascii="Calibri" w:hAnsi="Calibri" w:cs="Calibri"/>
          <w:color w:val="auto"/>
        </w:rPr>
        <w:tab/>
        <w:t>Torba/plecak przenośny</w:t>
      </w:r>
    </w:p>
    <w:p w14:paraId="353D6C3B" w14:textId="77777777" w:rsidR="00042DF4" w:rsidRPr="00042DF4" w:rsidRDefault="00042DF4" w:rsidP="00042DF4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b.</w:t>
      </w:r>
      <w:r w:rsidRPr="00042DF4">
        <w:rPr>
          <w:rFonts w:ascii="Calibri" w:hAnsi="Calibri" w:cs="Calibri"/>
          <w:color w:val="auto"/>
        </w:rPr>
        <w:tab/>
        <w:t>deska pod plecy pacjenta</w:t>
      </w:r>
    </w:p>
    <w:p w14:paraId="106DD8F8" w14:textId="77777777" w:rsidR="00042DF4" w:rsidRPr="00042DF4" w:rsidRDefault="00042DF4" w:rsidP="00042DF4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c.</w:t>
      </w:r>
      <w:r w:rsidRPr="00042DF4">
        <w:rPr>
          <w:rFonts w:ascii="Calibri" w:hAnsi="Calibri" w:cs="Calibri"/>
          <w:color w:val="auto"/>
        </w:rPr>
        <w:tab/>
        <w:t>podkładka stabilizująca pod głowę pacjenta</w:t>
      </w:r>
    </w:p>
    <w:p w14:paraId="61296B26" w14:textId="77777777" w:rsidR="00042DF4" w:rsidRPr="00042DF4" w:rsidRDefault="00042DF4" w:rsidP="00042DF4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d.</w:t>
      </w:r>
      <w:r w:rsidRPr="00042DF4">
        <w:rPr>
          <w:rFonts w:ascii="Calibri" w:hAnsi="Calibri" w:cs="Calibri"/>
          <w:color w:val="auto"/>
        </w:rPr>
        <w:tab/>
        <w:t>pasy do mocowania rąk pacjenta do urządzenia</w:t>
      </w:r>
    </w:p>
    <w:p w14:paraId="0D006E78" w14:textId="77777777" w:rsidR="00042DF4" w:rsidRPr="00042DF4" w:rsidRDefault="00042DF4" w:rsidP="00042DF4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e.</w:t>
      </w:r>
      <w:r w:rsidRPr="00042DF4">
        <w:rPr>
          <w:rFonts w:ascii="Calibri" w:hAnsi="Calibri" w:cs="Calibri"/>
          <w:color w:val="auto"/>
        </w:rPr>
        <w:tab/>
        <w:t>akumulator</w:t>
      </w:r>
    </w:p>
    <w:p w14:paraId="649AA704" w14:textId="4FC854A7" w:rsidR="00042DF4" w:rsidRDefault="00042DF4" w:rsidP="00042DF4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f.</w:t>
      </w:r>
      <w:r w:rsidRPr="00042DF4">
        <w:rPr>
          <w:rFonts w:ascii="Calibri" w:hAnsi="Calibri" w:cs="Calibri"/>
          <w:color w:val="auto"/>
        </w:rPr>
        <w:tab/>
        <w:t>element</w:t>
      </w:r>
      <w:r w:rsidR="005956A7">
        <w:rPr>
          <w:rFonts w:ascii="Calibri" w:hAnsi="Calibri" w:cs="Calibri"/>
          <w:color w:val="auto"/>
        </w:rPr>
        <w:t>y jednorazowe</w:t>
      </w:r>
      <w:r w:rsidRPr="00042DF4">
        <w:rPr>
          <w:rFonts w:ascii="Calibri" w:hAnsi="Calibri" w:cs="Calibri"/>
          <w:color w:val="auto"/>
        </w:rPr>
        <w:t xml:space="preserve"> do uciskania klatki piersiowej (pasy, przyssawki, lub nakładki na tłok) </w:t>
      </w:r>
    </w:p>
    <w:p w14:paraId="2DDB10EC" w14:textId="72275484" w:rsidR="003F5FB1" w:rsidRDefault="003F5FB1" w:rsidP="00042DF4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g.</w:t>
      </w:r>
      <w:r>
        <w:rPr>
          <w:rFonts w:ascii="Calibri" w:hAnsi="Calibri" w:cs="Calibri"/>
          <w:color w:val="auto"/>
        </w:rPr>
        <w:tab/>
      </w:r>
      <w:r w:rsidRPr="003F5FB1">
        <w:rPr>
          <w:rFonts w:ascii="Calibri" w:hAnsi="Calibri" w:cs="Calibri" w:hint="eastAsia"/>
          <w:color w:val="auto"/>
        </w:rPr>
        <w:t>samochodowy kabel zasilający</w:t>
      </w:r>
    </w:p>
    <w:p w14:paraId="77B30F73" w14:textId="5AE1CA62" w:rsidR="003F5FB1" w:rsidRPr="003F5FB1" w:rsidRDefault="003F5FB1" w:rsidP="003F5FB1">
      <w:pPr>
        <w:pStyle w:val="Tre"/>
        <w:tabs>
          <w:tab w:val="left" w:pos="284"/>
        </w:tabs>
        <w:ind w:firstLine="284"/>
        <w:jc w:val="both"/>
        <w:rPr>
          <w:rFonts w:ascii="Calibri" w:hAnsi="Calibri" w:cs="Calibri" w:hint="eastAsia"/>
          <w:color w:val="auto"/>
        </w:rPr>
      </w:pPr>
      <w:r>
        <w:rPr>
          <w:rFonts w:ascii="Calibri" w:hAnsi="Calibri" w:cs="Calibri" w:hint="eastAsia"/>
          <w:color w:val="auto"/>
        </w:rPr>
        <w:t>h</w:t>
      </w:r>
      <w:r>
        <w:rPr>
          <w:rFonts w:ascii="Calibri" w:hAnsi="Calibri" w:cs="Calibri"/>
          <w:color w:val="auto"/>
        </w:rPr>
        <w:t>.</w:t>
      </w:r>
      <w:r w:rsidRPr="003F5FB1">
        <w:rPr>
          <w:rFonts w:ascii="Calibri" w:hAnsi="Calibri" w:cs="Calibri" w:hint="eastAsia"/>
          <w:color w:val="auto"/>
        </w:rPr>
        <w:tab/>
        <w:t>zewnętrzna ładowarka akumulatora</w:t>
      </w:r>
    </w:p>
    <w:p w14:paraId="69E2330D" w14:textId="5262F81E" w:rsidR="003F5FB1" w:rsidRDefault="003F5FB1" w:rsidP="003F5FB1">
      <w:pPr>
        <w:pStyle w:val="Tre"/>
        <w:tabs>
          <w:tab w:val="left" w:pos="284"/>
        </w:tabs>
        <w:ind w:firstLine="284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 w:hint="eastAsia"/>
          <w:color w:val="auto"/>
        </w:rPr>
        <w:t>i</w:t>
      </w:r>
      <w:r>
        <w:rPr>
          <w:rFonts w:ascii="Calibri" w:hAnsi="Calibri" w:cs="Calibri"/>
          <w:color w:val="auto"/>
        </w:rPr>
        <w:t>.</w:t>
      </w:r>
      <w:r w:rsidRPr="003F5FB1">
        <w:rPr>
          <w:rFonts w:ascii="Calibri" w:hAnsi="Calibri" w:cs="Calibri" w:hint="eastAsia"/>
          <w:color w:val="auto"/>
        </w:rPr>
        <w:tab/>
        <w:t>zasilacz z przewodem sieciowym</w:t>
      </w:r>
      <w:r w:rsidR="0003011C">
        <w:rPr>
          <w:rFonts w:ascii="Calibri" w:hAnsi="Calibri" w:cs="Calibri"/>
          <w:color w:val="auto"/>
        </w:rPr>
        <w:t>.</w:t>
      </w:r>
    </w:p>
    <w:p w14:paraId="7165EDA2" w14:textId="3207054C" w:rsidR="00D9534C" w:rsidRDefault="00042DF4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 w:rsidRPr="00042DF4">
        <w:rPr>
          <w:rFonts w:ascii="Calibri" w:hAnsi="Calibri" w:cs="Calibri"/>
          <w:color w:val="auto"/>
        </w:rPr>
        <w:t>1</w:t>
      </w:r>
      <w:r>
        <w:rPr>
          <w:rFonts w:ascii="Calibri" w:hAnsi="Calibri" w:cs="Calibri"/>
          <w:color w:val="auto"/>
        </w:rPr>
        <w:t>6</w:t>
      </w:r>
      <w:r w:rsidRPr="00042DF4">
        <w:rPr>
          <w:rFonts w:ascii="Calibri" w:hAnsi="Calibri" w:cs="Calibri"/>
          <w:color w:val="auto"/>
        </w:rPr>
        <w:t>.</w:t>
      </w:r>
      <w:r w:rsidRPr="00042DF4">
        <w:rPr>
          <w:rFonts w:ascii="Calibri" w:hAnsi="Calibri" w:cs="Calibri"/>
          <w:color w:val="auto"/>
        </w:rPr>
        <w:tab/>
        <w:t>Urządzenie fabrycznie nowe, nie używane, rok produkcji 2020</w:t>
      </w:r>
    </w:p>
    <w:p w14:paraId="342EDDB6" w14:textId="1BE2951C" w:rsidR="003F5FB1" w:rsidRPr="00042DF4" w:rsidRDefault="00D9534C" w:rsidP="003F5FB1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lastRenderedPageBreak/>
        <w:t>17.</w:t>
      </w:r>
      <w:r w:rsidR="00946954" w:rsidRPr="00946954">
        <w:rPr>
          <w:rFonts w:ascii="Calibri" w:hAnsi="Calibri" w:cs="Calibri"/>
          <w:color w:val="auto"/>
        </w:rPr>
        <w:t xml:space="preserve"> </w:t>
      </w:r>
      <w:r w:rsidR="003F5FB1">
        <w:rPr>
          <w:rFonts w:ascii="Calibri" w:hAnsi="Calibri" w:cs="Calibri"/>
          <w:color w:val="auto"/>
        </w:rPr>
        <w:t>Z</w:t>
      </w:r>
      <w:r w:rsidR="003F5FB1" w:rsidRPr="003F5FB1">
        <w:rPr>
          <w:rFonts w:ascii="Calibri" w:hAnsi="Calibri" w:cs="Calibri" w:hint="eastAsia"/>
          <w:color w:val="auto"/>
        </w:rPr>
        <w:t>godny z dyrektywą 93/42/EWG dotyczącą wyrobów medycznych oraz dyrektywą 2014/53/UE dotyczącą urządzeń radiowych (RED).</w:t>
      </w:r>
    </w:p>
    <w:p w14:paraId="34B3332A" w14:textId="1E03432B" w:rsidR="00042DF4" w:rsidRDefault="003F5FB1" w:rsidP="00042DF4">
      <w:pPr>
        <w:pStyle w:val="Tre"/>
        <w:tabs>
          <w:tab w:val="left" w:pos="284"/>
        </w:tabs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18. </w:t>
      </w:r>
      <w:r w:rsidR="00946954" w:rsidRPr="00B603BF">
        <w:rPr>
          <w:rFonts w:ascii="Calibri" w:hAnsi="Calibri" w:cs="Calibri"/>
          <w:color w:val="auto"/>
        </w:rPr>
        <w:t>Karta katalogowa</w:t>
      </w:r>
      <w:r w:rsidR="00946954">
        <w:rPr>
          <w:rFonts w:ascii="Calibri" w:hAnsi="Calibri" w:cs="Calibri"/>
          <w:color w:val="auto"/>
        </w:rPr>
        <w:t>.</w:t>
      </w:r>
    </w:p>
    <w:p w14:paraId="4F9C0422" w14:textId="77777777" w:rsidR="00946954" w:rsidRDefault="00946954" w:rsidP="008B11D1">
      <w:pPr>
        <w:pStyle w:val="Tre"/>
        <w:jc w:val="both"/>
        <w:rPr>
          <w:rFonts w:ascii="Calibri" w:hAnsi="Calibri" w:cs="Calibri"/>
          <w:color w:val="auto"/>
        </w:rPr>
      </w:pPr>
    </w:p>
    <w:p w14:paraId="0898F87D" w14:textId="141047B7" w:rsidR="00042DF4" w:rsidRPr="00042DF4" w:rsidRDefault="00946954" w:rsidP="008B11D1">
      <w:pPr>
        <w:pStyle w:val="Tre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G</w:t>
      </w:r>
      <w:r w:rsidRPr="00042DF4">
        <w:rPr>
          <w:rFonts w:ascii="Calibri" w:hAnsi="Calibri" w:cs="Calibri"/>
          <w:color w:val="auto"/>
        </w:rPr>
        <w:t>warancja</w:t>
      </w:r>
      <w:r>
        <w:rPr>
          <w:rFonts w:ascii="Calibri" w:hAnsi="Calibri" w:cs="Calibri"/>
          <w:color w:val="auto"/>
        </w:rPr>
        <w:t xml:space="preserve"> min.</w:t>
      </w:r>
      <w:r w:rsidRPr="00042DF4">
        <w:rPr>
          <w:rFonts w:ascii="Calibri" w:hAnsi="Calibri" w:cs="Calibri"/>
          <w:color w:val="auto"/>
        </w:rPr>
        <w:t xml:space="preserve"> 24 miesiące.</w:t>
      </w:r>
    </w:p>
    <w:sectPr w:rsidR="00042DF4" w:rsidRPr="00042DF4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702E2CA6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DC0D90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0202D9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7D87E5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AD471F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EEAF6F6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876B45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B582458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E4380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4266D3F8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702E2CA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DC0D90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0202D96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7D87E50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AD471F4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EEAF6F6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876B458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B582458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E4380C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702E2CA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DC0D90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0202D9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7D87E5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AD471F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EEAF6F6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876B45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B582458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E4380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702E2CA6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DC0D90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0202D96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7D87E50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AD471F4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EEAF6F6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876B458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B582458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E4380C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4266D3F8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B12E728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1ACD8EC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43A092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FB09DF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1E65606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8FC4234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FAD396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ECACB38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4266D3F8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12E728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1ACD8EC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3A092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B09DF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E65606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8FC4234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FFAD396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ECACB38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1546"/>
    <w:rsid w:val="000120EC"/>
    <w:rsid w:val="0003011C"/>
    <w:rsid w:val="00042DF4"/>
    <w:rsid w:val="000E1A7D"/>
    <w:rsid w:val="0012294E"/>
    <w:rsid w:val="00165B96"/>
    <w:rsid w:val="001872B1"/>
    <w:rsid w:val="0021004A"/>
    <w:rsid w:val="002E1860"/>
    <w:rsid w:val="002F03C9"/>
    <w:rsid w:val="003F5FB1"/>
    <w:rsid w:val="00406EBE"/>
    <w:rsid w:val="00420482"/>
    <w:rsid w:val="005122FB"/>
    <w:rsid w:val="005956A7"/>
    <w:rsid w:val="00624CFB"/>
    <w:rsid w:val="0075221E"/>
    <w:rsid w:val="00771563"/>
    <w:rsid w:val="007C783F"/>
    <w:rsid w:val="008158D2"/>
    <w:rsid w:val="0083244A"/>
    <w:rsid w:val="008B11D1"/>
    <w:rsid w:val="00912913"/>
    <w:rsid w:val="00946954"/>
    <w:rsid w:val="009B46EF"/>
    <w:rsid w:val="009D4A1F"/>
    <w:rsid w:val="00AF5C84"/>
    <w:rsid w:val="00B43398"/>
    <w:rsid w:val="00B603BF"/>
    <w:rsid w:val="00BB4D99"/>
    <w:rsid w:val="00CE3928"/>
    <w:rsid w:val="00D9534C"/>
    <w:rsid w:val="00E02077"/>
    <w:rsid w:val="00EA6EB9"/>
    <w:rsid w:val="00F73383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8B11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4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48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20</cp:revision>
  <dcterms:created xsi:type="dcterms:W3CDTF">2020-06-22T11:30:00Z</dcterms:created>
  <dcterms:modified xsi:type="dcterms:W3CDTF">2020-08-06T10:19:00Z</dcterms:modified>
</cp:coreProperties>
</file>